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40D4" w14:textId="1B5D4256" w:rsidR="00DF2CA5" w:rsidRPr="006F2376" w:rsidRDefault="00DF2CA5" w:rsidP="006F2376">
      <w:pPr>
        <w:spacing w:after="0" w:line="240" w:lineRule="auto"/>
        <w:rPr>
          <w:i/>
          <w:iCs/>
        </w:rPr>
      </w:pPr>
      <w:r>
        <w:t xml:space="preserve">The Honorable </w:t>
      </w:r>
      <w:r w:rsidRPr="00EE62ED">
        <w:rPr>
          <w:i/>
          <w:iCs/>
          <w:highlight w:val="lightGray"/>
        </w:rPr>
        <w:t>Jane Smit</w:t>
      </w:r>
      <w:r w:rsidR="006F2376" w:rsidRPr="00EE62ED">
        <w:rPr>
          <w:i/>
          <w:iCs/>
          <w:highlight w:val="lightGray"/>
        </w:rPr>
        <w:t>h</w:t>
      </w:r>
    </w:p>
    <w:p w14:paraId="4818B0C2" w14:textId="280B8F11" w:rsidR="00DF2CA5" w:rsidRDefault="00DF2CA5" w:rsidP="006F2376">
      <w:pPr>
        <w:spacing w:after="0" w:line="240" w:lineRule="auto"/>
      </w:pPr>
      <w:r>
        <w:t>U.S. Senate</w:t>
      </w:r>
      <w:r w:rsidR="006F2376">
        <w:t xml:space="preserve"> / U.S. House of Representatives</w:t>
      </w:r>
    </w:p>
    <w:p w14:paraId="5E7C3845" w14:textId="7DDC6734" w:rsidR="006F2376" w:rsidRPr="006F2376" w:rsidRDefault="006F2376" w:rsidP="006F2376">
      <w:pPr>
        <w:spacing w:after="0" w:line="240" w:lineRule="auto"/>
        <w:rPr>
          <w:i/>
          <w:iCs/>
        </w:rPr>
      </w:pPr>
      <w:r w:rsidRPr="00EE62ED">
        <w:rPr>
          <w:i/>
          <w:iCs/>
          <w:highlight w:val="lightGray"/>
        </w:rPr>
        <w:t>Address</w:t>
      </w:r>
    </w:p>
    <w:p w14:paraId="46B2292D" w14:textId="69117D8C" w:rsidR="00DF2CA5" w:rsidRDefault="00DF2CA5" w:rsidP="006F2376">
      <w:pPr>
        <w:spacing w:after="0" w:line="240" w:lineRule="auto"/>
      </w:pPr>
      <w:r>
        <w:t xml:space="preserve">Washington, DC </w:t>
      </w:r>
      <w:r w:rsidR="006F2376" w:rsidRPr="00EE62ED">
        <w:rPr>
          <w:i/>
          <w:iCs/>
          <w:highlight w:val="lightGray"/>
        </w:rPr>
        <w:t>zip</w:t>
      </w:r>
      <w:r w:rsidR="00217E18" w:rsidRPr="00EE62ED">
        <w:rPr>
          <w:i/>
          <w:iCs/>
          <w:highlight w:val="lightGray"/>
        </w:rPr>
        <w:t xml:space="preserve"> </w:t>
      </w:r>
      <w:r w:rsidR="006F2376" w:rsidRPr="00EE62ED">
        <w:rPr>
          <w:i/>
          <w:iCs/>
          <w:highlight w:val="lightGray"/>
        </w:rPr>
        <w:t>code</w:t>
      </w:r>
    </w:p>
    <w:p w14:paraId="0358822D" w14:textId="77777777" w:rsidR="006F2376" w:rsidRDefault="006F2376" w:rsidP="006F2376"/>
    <w:p w14:paraId="531C1A0C" w14:textId="78201F2A" w:rsidR="006F2376" w:rsidRDefault="006F2376" w:rsidP="006F2376">
      <w:r>
        <w:t>DATE</w:t>
      </w:r>
    </w:p>
    <w:p w14:paraId="6CF47026" w14:textId="739D6A33" w:rsidR="006F2376" w:rsidRPr="006F2376" w:rsidRDefault="006F2376">
      <w:pPr>
        <w:rPr>
          <w:i/>
          <w:iCs/>
        </w:rPr>
      </w:pPr>
      <w:r w:rsidRPr="006F2376">
        <w:rPr>
          <w:i/>
          <w:iCs/>
        </w:rPr>
        <w:t>Submitted electronically</w:t>
      </w:r>
    </w:p>
    <w:p w14:paraId="3A95814A" w14:textId="77777777" w:rsidR="00DF2CA5" w:rsidRDefault="00DF2CA5"/>
    <w:p w14:paraId="0FA38BED" w14:textId="6D392D13" w:rsidR="00E510DD" w:rsidRDefault="009701AC">
      <w:r>
        <w:t xml:space="preserve">Dear </w:t>
      </w:r>
      <w:r w:rsidR="00534F5F">
        <w:t xml:space="preserve">[Senator, or </w:t>
      </w:r>
      <w:r w:rsidR="00DF2CA5">
        <w:t>Representative</w:t>
      </w:r>
      <w:r w:rsidR="001E248D">
        <w:t xml:space="preserve"> </w:t>
      </w:r>
      <w:r w:rsidR="001E248D" w:rsidRPr="001E248D">
        <w:rPr>
          <w:i/>
          <w:iCs/>
        </w:rPr>
        <w:t>Smith</w:t>
      </w:r>
      <w:r w:rsidR="00DF2CA5">
        <w:t>]</w:t>
      </w:r>
      <w:r>
        <w:t>,</w:t>
      </w:r>
    </w:p>
    <w:p w14:paraId="0B2A0A7F" w14:textId="78A32D51" w:rsidR="00A71E66" w:rsidRDefault="00A71E66">
      <w:pPr>
        <w:rPr>
          <w:sz w:val="23"/>
          <w:szCs w:val="23"/>
        </w:rPr>
      </w:pPr>
      <w:r>
        <w:rPr>
          <w:sz w:val="23"/>
          <w:szCs w:val="23"/>
        </w:rPr>
        <w:t>[</w:t>
      </w:r>
      <w:r w:rsidRPr="00EE62ED">
        <w:rPr>
          <w:sz w:val="23"/>
          <w:szCs w:val="23"/>
          <w:highlight w:val="lightGray"/>
        </w:rPr>
        <w:t>Insert info about company, district/state presence</w:t>
      </w:r>
      <w:r>
        <w:rPr>
          <w:sz w:val="23"/>
          <w:szCs w:val="23"/>
        </w:rPr>
        <w:t>]</w:t>
      </w:r>
    </w:p>
    <w:p w14:paraId="1F9D3C74" w14:textId="63FF2E35" w:rsidR="009701AC" w:rsidRDefault="009701AC">
      <w:pPr>
        <w:rPr>
          <w:sz w:val="23"/>
          <w:szCs w:val="23"/>
        </w:rPr>
      </w:pPr>
      <w:r>
        <w:rPr>
          <w:sz w:val="23"/>
          <w:szCs w:val="23"/>
        </w:rPr>
        <w:t xml:space="preserve">Diagnostic tests facilitate evidence-based medicine and are used to screen patients for diseases, guide informed treatment decisions, and monitor disease progression and treatment effectiveness. </w:t>
      </w:r>
      <w:r w:rsidR="008B4289">
        <w:rPr>
          <w:sz w:val="23"/>
          <w:szCs w:val="23"/>
        </w:rPr>
        <w:t>The ongoing COVID pandemic has</w:t>
      </w:r>
      <w:r w:rsidR="00360F2E">
        <w:rPr>
          <w:sz w:val="23"/>
          <w:szCs w:val="23"/>
        </w:rPr>
        <w:t xml:space="preserve"> further made clear</w:t>
      </w:r>
      <w:r>
        <w:rPr>
          <w:sz w:val="23"/>
          <w:szCs w:val="23"/>
        </w:rPr>
        <w:t xml:space="preserve"> tests are essential to public health preparedness and response </w:t>
      </w:r>
      <w:r w:rsidR="00360F2E">
        <w:rPr>
          <w:sz w:val="23"/>
          <w:szCs w:val="23"/>
        </w:rPr>
        <w:t xml:space="preserve">efforts </w:t>
      </w:r>
      <w:r>
        <w:rPr>
          <w:sz w:val="23"/>
          <w:szCs w:val="23"/>
        </w:rPr>
        <w:t xml:space="preserve">during infectious disease outbreaks and other </w:t>
      </w:r>
      <w:r w:rsidR="00DF42F0">
        <w:rPr>
          <w:sz w:val="23"/>
          <w:szCs w:val="23"/>
        </w:rPr>
        <w:t xml:space="preserve">public </w:t>
      </w:r>
      <w:r>
        <w:rPr>
          <w:sz w:val="23"/>
          <w:szCs w:val="23"/>
        </w:rPr>
        <w:t xml:space="preserve">health emergencies. </w:t>
      </w:r>
    </w:p>
    <w:p w14:paraId="3C592CBC" w14:textId="07C9E5F9" w:rsidR="009701AC" w:rsidRDefault="009701AC">
      <w:pPr>
        <w:rPr>
          <w:sz w:val="23"/>
          <w:szCs w:val="23"/>
        </w:rPr>
      </w:pPr>
      <w:r>
        <w:rPr>
          <w:sz w:val="23"/>
          <w:szCs w:val="23"/>
        </w:rPr>
        <w:t>Unfortunately, regulation of clinical diagnostics</w:t>
      </w:r>
      <w:r w:rsidR="009A57D4">
        <w:rPr>
          <w:sz w:val="23"/>
          <w:szCs w:val="23"/>
        </w:rPr>
        <w:t xml:space="preserve"> does not current apply to all tests and</w:t>
      </w:r>
      <w:r>
        <w:rPr>
          <w:sz w:val="23"/>
          <w:szCs w:val="23"/>
        </w:rPr>
        <w:t xml:space="preserve"> has not kept pace with advancements in the field, including those driving personalized medicine. </w:t>
      </w:r>
    </w:p>
    <w:p w14:paraId="167EAEF9" w14:textId="796B86F0" w:rsidR="009701AC" w:rsidRDefault="009701AC">
      <w:pPr>
        <w:rPr>
          <w:sz w:val="23"/>
          <w:szCs w:val="23"/>
        </w:rPr>
      </w:pPr>
      <w:r>
        <w:rPr>
          <w:sz w:val="23"/>
          <w:szCs w:val="23"/>
        </w:rPr>
        <w:t xml:space="preserve">To better support patient care and public health, </w:t>
      </w:r>
      <w:r w:rsidR="00A71E66">
        <w:rPr>
          <w:sz w:val="23"/>
          <w:szCs w:val="23"/>
        </w:rPr>
        <w:t>[company]</w:t>
      </w:r>
      <w:r>
        <w:rPr>
          <w:sz w:val="23"/>
          <w:szCs w:val="23"/>
        </w:rPr>
        <w:t xml:space="preserve"> strongly supports the establishment of a modernized, risk-based regulatory framework </w:t>
      </w:r>
      <w:r w:rsidR="00C03154">
        <w:rPr>
          <w:sz w:val="23"/>
          <w:szCs w:val="23"/>
        </w:rPr>
        <w:t>crafted</w:t>
      </w:r>
      <w:r w:rsidR="002762DC">
        <w:rPr>
          <w:sz w:val="23"/>
          <w:szCs w:val="23"/>
        </w:rPr>
        <w:t xml:space="preserve"> with the unique attributes of </w:t>
      </w:r>
      <w:r>
        <w:rPr>
          <w:sz w:val="23"/>
          <w:szCs w:val="23"/>
        </w:rPr>
        <w:t>diagnostic tests</w:t>
      </w:r>
      <w:r w:rsidR="002762DC">
        <w:rPr>
          <w:sz w:val="23"/>
          <w:szCs w:val="23"/>
        </w:rPr>
        <w:t xml:space="preserve"> in mind</w:t>
      </w:r>
      <w:r>
        <w:rPr>
          <w:sz w:val="23"/>
          <w:szCs w:val="23"/>
        </w:rPr>
        <w:t xml:space="preserve">, </w:t>
      </w:r>
      <w:r w:rsidR="00C03154">
        <w:rPr>
          <w:sz w:val="23"/>
          <w:szCs w:val="23"/>
        </w:rPr>
        <w:t>overseen by the Food and Drug Administration, but separate and distinct from the traditional medical device framework</w:t>
      </w:r>
      <w:r>
        <w:rPr>
          <w:sz w:val="23"/>
          <w:szCs w:val="23"/>
        </w:rPr>
        <w:t>. Such a</w:t>
      </w:r>
      <w:r w:rsidR="00B244C5">
        <w:rPr>
          <w:sz w:val="23"/>
          <w:szCs w:val="23"/>
        </w:rPr>
        <w:t>n approach w</w:t>
      </w:r>
      <w:r>
        <w:rPr>
          <w:sz w:val="23"/>
          <w:szCs w:val="23"/>
        </w:rPr>
        <w:t>ould increase the reach of cutting-edge diagnostics, allowing patients to benefit more rapidly and broadly</w:t>
      </w:r>
      <w:r w:rsidR="004727D9">
        <w:rPr>
          <w:sz w:val="23"/>
          <w:szCs w:val="23"/>
        </w:rPr>
        <w:t xml:space="preserve">.  </w:t>
      </w:r>
      <w:r w:rsidR="00E33490">
        <w:rPr>
          <w:sz w:val="23"/>
          <w:szCs w:val="23"/>
        </w:rPr>
        <w:t>This approach would also</w:t>
      </w:r>
      <w:r>
        <w:rPr>
          <w:sz w:val="23"/>
          <w:szCs w:val="23"/>
        </w:rPr>
        <w:t xml:space="preserve"> increase the confidence of patients and providers in the latest diagnostic technologies</w:t>
      </w:r>
      <w:r w:rsidR="00E33490">
        <w:rPr>
          <w:sz w:val="23"/>
          <w:szCs w:val="23"/>
        </w:rPr>
        <w:t xml:space="preserve"> as it would apply to all diagnostic tests</w:t>
      </w:r>
      <w:r w:rsidR="00983E25">
        <w:rPr>
          <w:sz w:val="23"/>
          <w:szCs w:val="23"/>
        </w:rPr>
        <w:t>, no matter where they are developed</w:t>
      </w:r>
      <w:r>
        <w:rPr>
          <w:sz w:val="23"/>
          <w:szCs w:val="23"/>
        </w:rPr>
        <w:t xml:space="preserve">. </w:t>
      </w:r>
    </w:p>
    <w:p w14:paraId="1AF85793" w14:textId="609AEFFA" w:rsidR="00196B9E" w:rsidRDefault="00B244C5">
      <w:pPr>
        <w:rPr>
          <w:sz w:val="23"/>
          <w:szCs w:val="23"/>
        </w:rPr>
      </w:pPr>
      <w:r>
        <w:rPr>
          <w:sz w:val="23"/>
          <w:szCs w:val="23"/>
        </w:rPr>
        <w:t xml:space="preserve">We </w:t>
      </w:r>
      <w:r w:rsidR="00196B9E">
        <w:rPr>
          <w:sz w:val="23"/>
          <w:szCs w:val="23"/>
        </w:rPr>
        <w:t xml:space="preserve">are </w:t>
      </w:r>
      <w:r>
        <w:rPr>
          <w:sz w:val="23"/>
          <w:szCs w:val="23"/>
        </w:rPr>
        <w:t>greatly appreciat</w:t>
      </w:r>
      <w:r w:rsidR="00196B9E">
        <w:rPr>
          <w:sz w:val="23"/>
          <w:szCs w:val="23"/>
        </w:rPr>
        <w:t xml:space="preserve">ive of </w:t>
      </w:r>
      <w:r w:rsidR="00F16D64">
        <w:rPr>
          <w:sz w:val="23"/>
          <w:szCs w:val="23"/>
        </w:rPr>
        <w:t xml:space="preserve">Senators Michael Bennet (D-CO) and Richard Burr (R-NC) and </w:t>
      </w:r>
      <w:r>
        <w:rPr>
          <w:sz w:val="23"/>
          <w:szCs w:val="23"/>
        </w:rPr>
        <w:t>Reps. Diana DeGette (D-CO) and Larry Bucshon (R-IN)</w:t>
      </w:r>
      <w:r w:rsidR="00F16D6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for their efforts to develop and introduce </w:t>
      </w:r>
      <w:r w:rsidRPr="002762DC">
        <w:rPr>
          <w:b/>
          <w:bCs/>
          <w:i/>
          <w:iCs/>
          <w:sz w:val="23"/>
          <w:szCs w:val="23"/>
        </w:rPr>
        <w:t>the Verifying Accurate Leading-Edge IVCT Development Act (VALID) Act of 2021</w:t>
      </w:r>
      <w:r>
        <w:rPr>
          <w:sz w:val="23"/>
          <w:szCs w:val="23"/>
        </w:rPr>
        <w:t xml:space="preserve">.  </w:t>
      </w:r>
      <w:r w:rsidR="00A71E66">
        <w:rPr>
          <w:sz w:val="23"/>
          <w:szCs w:val="23"/>
        </w:rPr>
        <w:t>[</w:t>
      </w:r>
      <w:r w:rsidR="00A71E66" w:rsidRPr="00EE62ED">
        <w:rPr>
          <w:sz w:val="23"/>
          <w:szCs w:val="23"/>
          <w:highlight w:val="lightGray"/>
        </w:rPr>
        <w:t>Company</w:t>
      </w:r>
      <w:r w:rsidR="00A71E66">
        <w:rPr>
          <w:sz w:val="23"/>
          <w:szCs w:val="23"/>
        </w:rPr>
        <w:t>]</w:t>
      </w:r>
      <w:r>
        <w:rPr>
          <w:sz w:val="23"/>
          <w:szCs w:val="23"/>
        </w:rPr>
        <w:t xml:space="preserve"> believes the regulatory framework that</w:t>
      </w:r>
      <w:r w:rsidR="00196B9E">
        <w:rPr>
          <w:sz w:val="23"/>
          <w:szCs w:val="23"/>
        </w:rPr>
        <w:t xml:space="preserve"> VALID</w:t>
      </w:r>
      <w:r>
        <w:rPr>
          <w:sz w:val="23"/>
          <w:szCs w:val="23"/>
        </w:rPr>
        <w:t xml:space="preserve"> would establish</w:t>
      </w:r>
      <w:r w:rsidR="00196B9E">
        <w:rPr>
          <w:sz w:val="23"/>
          <w:szCs w:val="23"/>
        </w:rPr>
        <w:t xml:space="preserve"> is sound and we look forward to continuing to constructively engage with the sponsors and the </w:t>
      </w:r>
      <w:r w:rsidR="00C31F12">
        <w:rPr>
          <w:sz w:val="23"/>
          <w:szCs w:val="23"/>
        </w:rPr>
        <w:t>Senate Health, Education, Labor, and Pension</w:t>
      </w:r>
      <w:r w:rsidR="0034038B">
        <w:rPr>
          <w:sz w:val="23"/>
          <w:szCs w:val="23"/>
        </w:rPr>
        <w:t xml:space="preserve"> </w:t>
      </w:r>
      <w:r w:rsidR="00C31F12">
        <w:rPr>
          <w:sz w:val="23"/>
          <w:szCs w:val="23"/>
        </w:rPr>
        <w:t>Committee</w:t>
      </w:r>
      <w:r w:rsidR="00F55876">
        <w:rPr>
          <w:sz w:val="23"/>
          <w:szCs w:val="23"/>
        </w:rPr>
        <w:t xml:space="preserve">, and </w:t>
      </w:r>
      <w:r w:rsidR="00196B9E">
        <w:rPr>
          <w:sz w:val="23"/>
          <w:szCs w:val="23"/>
        </w:rPr>
        <w:t xml:space="preserve">House Energy and Commerce Committee </w:t>
      </w:r>
      <w:r w:rsidR="002762DC">
        <w:rPr>
          <w:sz w:val="23"/>
          <w:szCs w:val="23"/>
        </w:rPr>
        <w:t xml:space="preserve">to improve </w:t>
      </w:r>
      <w:r w:rsidR="00196B9E">
        <w:rPr>
          <w:sz w:val="23"/>
          <w:szCs w:val="23"/>
        </w:rPr>
        <w:t xml:space="preserve">several </w:t>
      </w:r>
      <w:r w:rsidR="002762DC">
        <w:rPr>
          <w:sz w:val="23"/>
          <w:szCs w:val="23"/>
        </w:rPr>
        <w:t xml:space="preserve">components </w:t>
      </w:r>
      <w:r w:rsidR="00C03154">
        <w:rPr>
          <w:sz w:val="23"/>
          <w:szCs w:val="23"/>
        </w:rPr>
        <w:t>of the bill</w:t>
      </w:r>
      <w:r w:rsidR="00196B9E">
        <w:rPr>
          <w:sz w:val="23"/>
          <w:szCs w:val="23"/>
        </w:rPr>
        <w:t xml:space="preserve"> as the legislative process progresses.  </w:t>
      </w:r>
    </w:p>
    <w:p w14:paraId="7B574F3E" w14:textId="6E6F07AA" w:rsidR="00B244C5" w:rsidRDefault="00196B9E">
      <w:pPr>
        <w:rPr>
          <w:sz w:val="23"/>
          <w:szCs w:val="23"/>
        </w:rPr>
      </w:pPr>
      <w:r>
        <w:rPr>
          <w:sz w:val="23"/>
          <w:szCs w:val="23"/>
        </w:rPr>
        <w:t xml:space="preserve">With that in mind, </w:t>
      </w:r>
      <w:r w:rsidR="00A71E66">
        <w:rPr>
          <w:sz w:val="23"/>
          <w:szCs w:val="23"/>
        </w:rPr>
        <w:t>[</w:t>
      </w:r>
      <w:r w:rsidR="00A71E66" w:rsidRPr="00EE62ED">
        <w:rPr>
          <w:sz w:val="23"/>
          <w:szCs w:val="23"/>
          <w:highlight w:val="lightGray"/>
        </w:rPr>
        <w:t>company</w:t>
      </w:r>
      <w:r w:rsidR="00A71E66">
        <w:rPr>
          <w:sz w:val="23"/>
          <w:szCs w:val="23"/>
        </w:rPr>
        <w:t xml:space="preserve">] </w:t>
      </w:r>
      <w:r>
        <w:rPr>
          <w:sz w:val="23"/>
          <w:szCs w:val="23"/>
        </w:rPr>
        <w:t xml:space="preserve">respectfully urges you to consider co-sponsoring </w:t>
      </w:r>
      <w:r w:rsidR="00976271">
        <w:rPr>
          <w:sz w:val="23"/>
          <w:szCs w:val="23"/>
        </w:rPr>
        <w:t xml:space="preserve">S. 2209 / </w:t>
      </w:r>
      <w:r>
        <w:rPr>
          <w:sz w:val="23"/>
          <w:szCs w:val="23"/>
        </w:rPr>
        <w:t>H.R.</w:t>
      </w:r>
      <w:r w:rsidR="00C03154">
        <w:rPr>
          <w:sz w:val="23"/>
          <w:szCs w:val="23"/>
        </w:rPr>
        <w:t xml:space="preserve"> 4128</w:t>
      </w:r>
      <w:r w:rsidR="00976271">
        <w:rPr>
          <w:sz w:val="23"/>
          <w:szCs w:val="23"/>
        </w:rPr>
        <w:t xml:space="preserve">, </w:t>
      </w:r>
      <w:r>
        <w:rPr>
          <w:sz w:val="23"/>
          <w:szCs w:val="23"/>
        </w:rPr>
        <w:t>encouraging the Committee</w:t>
      </w:r>
      <w:r w:rsidR="000D3379">
        <w:rPr>
          <w:sz w:val="23"/>
          <w:szCs w:val="23"/>
        </w:rPr>
        <w:t>s</w:t>
      </w:r>
      <w:r>
        <w:rPr>
          <w:sz w:val="23"/>
          <w:szCs w:val="23"/>
        </w:rPr>
        <w:t xml:space="preserve"> to prioritize the VALID Act this Congress.  We would be happy to meet with you or your staff to provide additional insight and answer any questions you have.  </w:t>
      </w:r>
    </w:p>
    <w:p w14:paraId="7D573D16" w14:textId="403C5856" w:rsidR="00196B9E" w:rsidRDefault="00196B9E"/>
    <w:p w14:paraId="02341DEE" w14:textId="6E84B781" w:rsidR="00534F5F" w:rsidRDefault="00534F5F">
      <w:r>
        <w:t>Sincerely,</w:t>
      </w:r>
    </w:p>
    <w:sectPr w:rsidR="0053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AC"/>
    <w:rsid w:val="00095CEE"/>
    <w:rsid w:val="000D3379"/>
    <w:rsid w:val="00196B9E"/>
    <w:rsid w:val="001E248D"/>
    <w:rsid w:val="001E44E6"/>
    <w:rsid w:val="00206C85"/>
    <w:rsid w:val="00217E18"/>
    <w:rsid w:val="002762DC"/>
    <w:rsid w:val="0034038B"/>
    <w:rsid w:val="00360F2E"/>
    <w:rsid w:val="004727D9"/>
    <w:rsid w:val="004F1EAC"/>
    <w:rsid w:val="00534F5F"/>
    <w:rsid w:val="006F2376"/>
    <w:rsid w:val="008B4289"/>
    <w:rsid w:val="008E6C3D"/>
    <w:rsid w:val="0091264C"/>
    <w:rsid w:val="009701AC"/>
    <w:rsid w:val="00976271"/>
    <w:rsid w:val="00983E25"/>
    <w:rsid w:val="009A57D4"/>
    <w:rsid w:val="00A71E66"/>
    <w:rsid w:val="00B244C5"/>
    <w:rsid w:val="00C03154"/>
    <w:rsid w:val="00C31F12"/>
    <w:rsid w:val="00DF2CA5"/>
    <w:rsid w:val="00DF42F0"/>
    <w:rsid w:val="00E33490"/>
    <w:rsid w:val="00E510DD"/>
    <w:rsid w:val="00EE62ED"/>
    <w:rsid w:val="00F16D64"/>
    <w:rsid w:val="00F5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FA34"/>
  <w15:chartTrackingRefBased/>
  <w15:docId w15:val="{70738F8F-5522-407B-AD21-22BEBE7A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1FDB49FCEE54DBE3CDE1458B5D600" ma:contentTypeVersion="10" ma:contentTypeDescription="Create a new document." ma:contentTypeScope="" ma:versionID="8af7fbabe0617cfbc9b98bf80240867f">
  <xsd:schema xmlns:xsd="http://www.w3.org/2001/XMLSchema" xmlns:xs="http://www.w3.org/2001/XMLSchema" xmlns:p="http://schemas.microsoft.com/office/2006/metadata/properties" xmlns:ns3="41f952ee-9496-4da5-abe3-d90a4ad9ae60" targetNamespace="http://schemas.microsoft.com/office/2006/metadata/properties" ma:root="true" ma:fieldsID="5b0596a04c0d4163a2c10ab4eb7a6c43" ns3:_="">
    <xsd:import namespace="41f952ee-9496-4da5-abe3-d90a4ad9ae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52ee-9496-4da5-abe3-d90a4ad9a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313AF-3560-43E9-8280-4B953B4EA3C7}">
  <ds:schemaRefs>
    <ds:schemaRef ds:uri="http://schemas.microsoft.com/office/2006/documentManagement/types"/>
    <ds:schemaRef ds:uri="41f952ee-9496-4da5-abe3-d90a4ad9ae6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A1EC2-0B14-44A4-ACDE-D6209C449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03E4-283B-4A29-91A7-E1F5B74D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952ee-9496-4da5-abe3-d90a4ad9a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Van Meter, AdvaMedDx Executive Director</dc:creator>
  <cp:keywords/>
  <dc:description/>
  <cp:lastModifiedBy>Van Meter, Susan</cp:lastModifiedBy>
  <cp:revision>4</cp:revision>
  <dcterms:created xsi:type="dcterms:W3CDTF">2021-11-09T23:03:00Z</dcterms:created>
  <dcterms:modified xsi:type="dcterms:W3CDTF">2021-11-09T23:04:00Z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0x0101003D51FDB49FCEE54DBE3CDE1458B5D600</vt:lpwstr>
  </property>
</Properties>
</file>